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158E6" w14:textId="77777777" w:rsidR="006A65B9" w:rsidRPr="006A65B9" w:rsidRDefault="006A65B9" w:rsidP="009220D0">
      <w:pPr>
        <w:spacing w:before="20" w:after="20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2"/>
          <w:szCs w:val="32"/>
        </w:rPr>
      </w:pPr>
      <w:r w:rsidRPr="006A65B9">
        <w:rPr>
          <w:rFonts w:ascii="Times" w:eastAsia="Times New Roman" w:hAnsi="Times" w:cs="Times New Roman"/>
          <w:b/>
          <w:bCs/>
          <w:kern w:val="36"/>
          <w:sz w:val="32"/>
          <w:szCs w:val="32"/>
        </w:rPr>
        <w:t>Wissenschaftliche Arbeit</w:t>
      </w:r>
      <w:r>
        <w:rPr>
          <w:rFonts w:ascii="Times" w:eastAsia="Times New Roman" w:hAnsi="Times" w:cs="Times New Roman"/>
          <w:b/>
          <w:bCs/>
          <w:kern w:val="36"/>
          <w:sz w:val="32"/>
          <w:szCs w:val="32"/>
        </w:rPr>
        <w:t xml:space="preserve"> im Studiengang Lehramt Primarstufe und Sekundarstufe 1 (LPS1)</w:t>
      </w:r>
    </w:p>
    <w:p w14:paraId="3E1C58D4" w14:textId="723B3C07" w:rsidR="006A65B9" w:rsidRDefault="00CB6302" w:rsidP="009220D0">
      <w:pPr>
        <w:spacing w:before="20" w:after="20"/>
        <w:jc w:val="both"/>
        <w:rPr>
          <w:rFonts w:ascii="Times" w:hAnsi="Times" w:cs="Times New Roman"/>
          <w:sz w:val="20"/>
          <w:szCs w:val="20"/>
        </w:rPr>
        <w:sectPr w:rsidR="006A65B9" w:rsidSect="006A65B9">
          <w:pgSz w:w="16820" w:h="11900" w:orient="landscape"/>
          <w:pgMar w:top="993" w:right="1134" w:bottom="709" w:left="1417" w:header="708" w:footer="708" w:gutter="0"/>
          <w:cols w:space="708"/>
          <w:docGrid w:linePitch="360"/>
        </w:sect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657ADF69" wp14:editId="35D9BD8D">
            <wp:extent cx="8709457" cy="5824855"/>
            <wp:effectExtent l="0" t="0" r="3175" b="0"/>
            <wp:docPr id="35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510" cy="582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89ECC" w14:textId="3F89D786" w:rsidR="006A65B9" w:rsidRPr="007A2195" w:rsidRDefault="007A2195" w:rsidP="007A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7A2195">
        <w:rPr>
          <w:rFonts w:ascii="Times" w:hAnsi="Times" w:cs="Times New Roman"/>
        </w:rPr>
        <w:lastRenderedPageBreak/>
        <w:t>Die W</w:t>
      </w:r>
      <w:r>
        <w:rPr>
          <w:rFonts w:ascii="Times" w:hAnsi="Times" w:cs="Times New Roman"/>
        </w:rPr>
        <w:t>issenschaftliche</w:t>
      </w:r>
      <w:r w:rsidRPr="007A2195">
        <w:rPr>
          <w:rFonts w:ascii="Times" w:hAnsi="Times" w:cs="Times New Roman"/>
        </w:rPr>
        <w:t xml:space="preserve"> Arbeit </w:t>
      </w:r>
      <w:r>
        <w:rPr>
          <w:rFonts w:ascii="Times" w:hAnsi="Times" w:cs="Times New Roman"/>
        </w:rPr>
        <w:t xml:space="preserve">(WA) </w:t>
      </w:r>
      <w:r w:rsidRPr="007A2195">
        <w:rPr>
          <w:rFonts w:ascii="Times" w:hAnsi="Times" w:cs="Times New Roman"/>
        </w:rPr>
        <w:t xml:space="preserve">ist eine universitäre und </w:t>
      </w:r>
      <w:proofErr w:type="spellStart"/>
      <w:r w:rsidRPr="007A2195">
        <w:rPr>
          <w:rFonts w:ascii="Times" w:hAnsi="Times" w:cs="Times New Roman"/>
        </w:rPr>
        <w:t>studiumsbegleitende</w:t>
      </w:r>
      <w:proofErr w:type="spellEnd"/>
      <w:r w:rsidRPr="007A2195">
        <w:rPr>
          <w:rFonts w:ascii="Times" w:hAnsi="Times" w:cs="Times New Roman"/>
        </w:rPr>
        <w:t xml:space="preserve"> Prüfung. </w:t>
      </w:r>
      <w:r w:rsidR="00AF79C0" w:rsidRPr="007A2195">
        <w:rPr>
          <w:rFonts w:ascii="Times" w:hAnsi="Times" w:cs="Times New Roman"/>
        </w:rPr>
        <w:t>Die</w:t>
      </w:r>
      <w:r w:rsidR="00AF79C0" w:rsidRPr="00AF79C0">
        <w:rPr>
          <w:rFonts w:ascii="Times" w:hAnsi="Times" w:cs="Times New Roman"/>
          <w:smallCaps/>
        </w:rPr>
        <w:t xml:space="preserve"> Anmeldung </w:t>
      </w:r>
      <w:r w:rsidR="00AF79C0">
        <w:rPr>
          <w:rFonts w:ascii="Times" w:hAnsi="Times" w:cs="Times New Roman"/>
          <w:smallCaps/>
        </w:rPr>
        <w:t xml:space="preserve">zur </w:t>
      </w:r>
      <w:r>
        <w:rPr>
          <w:rFonts w:ascii="Times" w:hAnsi="Times" w:cs="Times New Roman"/>
          <w:smallCaps/>
        </w:rPr>
        <w:t>WA</w:t>
      </w:r>
      <w:r w:rsidR="00AF79C0">
        <w:rPr>
          <w:rFonts w:ascii="Times" w:hAnsi="Times" w:cs="Times New Roman"/>
          <w:smallCaps/>
        </w:rPr>
        <w:t xml:space="preserve"> </w:t>
      </w:r>
      <w:r w:rsidR="00AF79C0" w:rsidRPr="00AF79C0">
        <w:rPr>
          <w:rFonts w:ascii="Times" w:hAnsi="Times" w:cs="Times New Roman"/>
          <w:smallCaps/>
        </w:rPr>
        <w:t>erfolgt in der Regel ab dem fünften Semester des Studiums</w:t>
      </w:r>
      <w:r w:rsidR="00AF79C0">
        <w:rPr>
          <w:rFonts w:ascii="Times" w:hAnsi="Times" w:cs="Times New Roman"/>
          <w:smallCaps/>
        </w:rPr>
        <w:t xml:space="preserve">. </w:t>
      </w:r>
      <w:r w:rsidR="006A65B9" w:rsidRPr="006A65B9">
        <w:rPr>
          <w:rFonts w:ascii="Times" w:hAnsi="Times" w:cs="Times New Roman"/>
        </w:rPr>
        <w:t>Wenn Sie die Zulassung zur W</w:t>
      </w:r>
      <w:r w:rsidR="00AF79C0">
        <w:rPr>
          <w:rFonts w:ascii="Times" w:hAnsi="Times" w:cs="Times New Roman"/>
        </w:rPr>
        <w:t xml:space="preserve">A </w:t>
      </w:r>
      <w:r w:rsidR="006A65B9" w:rsidRPr="006A65B9">
        <w:rPr>
          <w:rFonts w:ascii="Times" w:hAnsi="Times" w:cs="Times New Roman"/>
        </w:rPr>
        <w:t>beantragen möchten</w:t>
      </w:r>
      <w:r w:rsidR="007C38EB">
        <w:rPr>
          <w:rFonts w:ascii="Times" w:hAnsi="Times" w:cs="Times New Roman"/>
        </w:rPr>
        <w:t xml:space="preserve"> (Schritt 2 der Übersicht)</w:t>
      </w:r>
      <w:proofErr w:type="gramStart"/>
      <w:r w:rsidR="006A65B9" w:rsidRPr="006A65B9">
        <w:rPr>
          <w:rFonts w:ascii="Times" w:hAnsi="Times" w:cs="Times New Roman"/>
        </w:rPr>
        <w:t>, füllen</w:t>
      </w:r>
      <w:proofErr w:type="gramEnd"/>
      <w:r w:rsidR="006A65B9" w:rsidRPr="006A65B9">
        <w:rPr>
          <w:rFonts w:ascii="Times" w:hAnsi="Times" w:cs="Times New Roman"/>
        </w:rPr>
        <w:t xml:space="preserve"> Sie das </w:t>
      </w:r>
      <w:r w:rsidR="006A65B9">
        <w:rPr>
          <w:rFonts w:ascii="Times" w:hAnsi="Times" w:cs="Times New Roman"/>
        </w:rPr>
        <w:t>nachfo</w:t>
      </w:r>
      <w:r w:rsidR="006A65B9">
        <w:rPr>
          <w:rFonts w:ascii="Times" w:hAnsi="Times" w:cs="Times New Roman"/>
        </w:rPr>
        <w:t>l</w:t>
      </w:r>
      <w:r w:rsidR="006A65B9">
        <w:rPr>
          <w:rFonts w:ascii="Times" w:hAnsi="Times" w:cs="Times New Roman"/>
        </w:rPr>
        <w:t xml:space="preserve">gende </w:t>
      </w:r>
      <w:hyperlink r:id="rId8" w:tooltip="Initiates file download" w:history="1">
        <w:r w:rsidR="00AF79C0">
          <w:rPr>
            <w:rFonts w:ascii="Times" w:hAnsi="Times" w:cs="Times New Roman"/>
          </w:rPr>
          <w:t>Formular</w:t>
        </w:r>
      </w:hyperlink>
      <w:r w:rsidR="006A65B9" w:rsidRPr="006A65B9">
        <w:rPr>
          <w:rFonts w:ascii="Times" w:hAnsi="Times" w:cs="Times New Roman"/>
        </w:rPr>
        <w:t xml:space="preserve"> aus, unterzeichnen selbst und lassen Erst- und Zweitgutachter unter</w:t>
      </w:r>
      <w:r w:rsidR="00110D89">
        <w:rPr>
          <w:rFonts w:ascii="Times" w:hAnsi="Times" w:cs="Times New Roman"/>
        </w:rPr>
        <w:t>schreiben</w:t>
      </w:r>
      <w:r w:rsidR="006A65B9" w:rsidRPr="006A65B9">
        <w:rPr>
          <w:rFonts w:ascii="Times" w:hAnsi="Times" w:cs="Times New Roman"/>
        </w:rPr>
        <w:t xml:space="preserve">. </w:t>
      </w:r>
      <w:r w:rsidR="006A65B9" w:rsidRPr="007C38EB">
        <w:rPr>
          <w:rFonts w:ascii="Times" w:hAnsi="Times" w:cs="Times New Roman"/>
          <w:smallCaps/>
        </w:rPr>
        <w:t xml:space="preserve">Der Antrag ist online </w:t>
      </w:r>
      <w:r w:rsidR="00110D89" w:rsidRPr="007C38EB">
        <w:rPr>
          <w:rFonts w:ascii="Times" w:hAnsi="Times" w:cs="Times New Roman"/>
          <w:smallCaps/>
        </w:rPr>
        <w:t xml:space="preserve">auch </w:t>
      </w:r>
      <w:r w:rsidR="006A65B9" w:rsidRPr="007C38EB">
        <w:rPr>
          <w:rFonts w:ascii="Times" w:hAnsi="Times" w:cs="Times New Roman"/>
          <w:smallCaps/>
        </w:rPr>
        <w:t xml:space="preserve">auf der Seite des </w:t>
      </w:r>
      <w:r w:rsidR="00AF79C0">
        <w:rPr>
          <w:rFonts w:ascii="Times" w:hAnsi="Times" w:cs="Times New Roman"/>
          <w:smallCaps/>
        </w:rPr>
        <w:t>Zentralen Prüfungssekretariats für das Lehramt an Schulen (</w:t>
      </w:r>
      <w:r w:rsidR="006A65B9" w:rsidRPr="007C38EB">
        <w:rPr>
          <w:rFonts w:ascii="Times" w:hAnsi="Times" w:cs="Times New Roman"/>
          <w:smallCaps/>
        </w:rPr>
        <w:t>ZPL</w:t>
      </w:r>
      <w:r w:rsidR="00AF79C0">
        <w:rPr>
          <w:rFonts w:ascii="Times" w:hAnsi="Times" w:cs="Times New Roman"/>
          <w:smallCaps/>
        </w:rPr>
        <w:t>)</w:t>
      </w:r>
      <w:r w:rsidR="006A65B9" w:rsidRPr="007C38EB">
        <w:rPr>
          <w:rFonts w:ascii="Times" w:hAnsi="Times" w:cs="Times New Roman"/>
          <w:smallCaps/>
        </w:rPr>
        <w:t xml:space="preserve"> abrufbar.</w:t>
      </w:r>
    </w:p>
    <w:p w14:paraId="7440D385" w14:textId="2826546F" w:rsidR="006A65B9" w:rsidRDefault="00CB6302" w:rsidP="009220D0">
      <w:pPr>
        <w:spacing w:before="20" w:after="20"/>
        <w:jc w:val="both"/>
        <w:rPr>
          <w:rFonts w:ascii="Times" w:hAnsi="Times" w:cs="Times New Roman"/>
        </w:rPr>
      </w:pPr>
      <w:r>
        <w:rPr>
          <w:rFonts w:ascii="Times" w:hAnsi="Times" w:cs="Times New Roman"/>
          <w:noProof/>
        </w:rPr>
        <w:drawing>
          <wp:inline distT="0" distB="0" distL="0" distR="0" wp14:anchorId="6181F812" wp14:editId="4AA703A9">
            <wp:extent cx="5689600" cy="8001000"/>
            <wp:effectExtent l="0" t="0" r="0" b="0"/>
            <wp:docPr id="35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F863B" w14:textId="704CD2A3" w:rsidR="00941226" w:rsidRDefault="00110D89" w:rsidP="009220D0">
      <w:pPr>
        <w:spacing w:before="20" w:after="20"/>
        <w:jc w:val="both"/>
        <w:rPr>
          <w:rFonts w:ascii="Times" w:hAnsi="Times" w:cs="Times New Roman"/>
          <w:spacing w:val="-5"/>
        </w:rPr>
      </w:pPr>
      <w:r w:rsidRPr="007C38EB">
        <w:rPr>
          <w:rFonts w:ascii="Times" w:hAnsi="Times" w:cs="Times New Roman"/>
          <w:smallCaps/>
          <w:spacing w:val="-6"/>
        </w:rPr>
        <w:t>Vor Ausfüllen des Antrags muss ein Gespräch mit dem Erstgutachter stattfinden</w:t>
      </w:r>
      <w:r w:rsidR="007C38EB">
        <w:rPr>
          <w:rFonts w:ascii="Times" w:hAnsi="Times" w:cs="Times New Roman"/>
          <w:spacing w:val="-6"/>
        </w:rPr>
        <w:t xml:space="preserve"> (vgl. Schritt 2)</w:t>
      </w:r>
      <w:r w:rsidR="00AF79C0">
        <w:rPr>
          <w:rFonts w:ascii="Times" w:hAnsi="Times" w:cs="Times New Roman"/>
          <w:spacing w:val="-6"/>
        </w:rPr>
        <w:t>. Im Studiengang Lehramt Primarstufe und Sekundarstufe 1 (LPS1</w:t>
      </w:r>
      <w:proofErr w:type="gramStart"/>
      <w:r w:rsidR="00AF79C0">
        <w:rPr>
          <w:rFonts w:ascii="Times" w:hAnsi="Times" w:cs="Times New Roman"/>
          <w:spacing w:val="-6"/>
        </w:rPr>
        <w:t>) kann</w:t>
      </w:r>
      <w:proofErr w:type="gramEnd"/>
      <w:r w:rsidR="00AF79C0">
        <w:rPr>
          <w:rFonts w:ascii="Times" w:hAnsi="Times" w:cs="Times New Roman"/>
          <w:spacing w:val="-6"/>
        </w:rPr>
        <w:t xml:space="preserve"> die WA </w:t>
      </w:r>
      <w:r w:rsidRPr="00841AC3">
        <w:rPr>
          <w:rFonts w:ascii="Times" w:hAnsi="Times" w:cs="Times New Roman"/>
          <w:spacing w:val="-6"/>
        </w:rPr>
        <w:t xml:space="preserve">in den </w:t>
      </w:r>
      <w:r w:rsidR="007C38EB">
        <w:rPr>
          <w:rFonts w:ascii="Times" w:hAnsi="Times" w:cs="Times New Roman"/>
          <w:spacing w:val="-6"/>
        </w:rPr>
        <w:t xml:space="preserve">Lernbereichen </w:t>
      </w:r>
      <w:r w:rsidRPr="00841AC3">
        <w:rPr>
          <w:rFonts w:ascii="Times" w:hAnsi="Times" w:cs="Times New Roman"/>
          <w:spacing w:val="-6"/>
        </w:rPr>
        <w:t>verfasst werden</w:t>
      </w:r>
      <w:r w:rsidR="007C38EB">
        <w:rPr>
          <w:rFonts w:ascii="Times" w:hAnsi="Times" w:cs="Times New Roman"/>
          <w:spacing w:val="-6"/>
        </w:rPr>
        <w:t>.</w:t>
      </w:r>
      <w:r w:rsidRPr="00841AC3">
        <w:rPr>
          <w:rFonts w:ascii="Times" w:hAnsi="Times" w:cs="Times New Roman"/>
          <w:spacing w:val="-6"/>
        </w:rPr>
        <w:t xml:space="preserve"> Spätestens vier Wochen nach dem Vorgespräch mit dem Erstgutachter, in dem die Zusage zum Verfassen der wissenschaftlichen Arbeit erteilt wurde</w:t>
      </w:r>
      <w:proofErr w:type="gramStart"/>
      <w:r w:rsidRPr="00841AC3">
        <w:rPr>
          <w:rFonts w:ascii="Times" w:hAnsi="Times" w:cs="Times New Roman"/>
          <w:spacing w:val="-6"/>
        </w:rPr>
        <w:t>, ist</w:t>
      </w:r>
      <w:proofErr w:type="gramEnd"/>
      <w:r w:rsidRPr="00841AC3">
        <w:rPr>
          <w:rFonts w:ascii="Times" w:hAnsi="Times" w:cs="Times New Roman"/>
          <w:spacing w:val="-6"/>
        </w:rPr>
        <w:t xml:space="preserve"> die W</w:t>
      </w:r>
      <w:r w:rsidRPr="00841AC3">
        <w:rPr>
          <w:rFonts w:ascii="Times" w:hAnsi="Times" w:cs="Times New Roman"/>
          <w:spacing w:val="-5"/>
        </w:rPr>
        <w:t>A im ZPL a</w:t>
      </w:r>
      <w:r w:rsidRPr="00841AC3">
        <w:rPr>
          <w:rFonts w:ascii="Times" w:hAnsi="Times" w:cs="Times New Roman"/>
          <w:spacing w:val="-5"/>
        </w:rPr>
        <w:t>n</w:t>
      </w:r>
      <w:r w:rsidRPr="00841AC3">
        <w:rPr>
          <w:rFonts w:ascii="Times" w:hAnsi="Times" w:cs="Times New Roman"/>
          <w:spacing w:val="-5"/>
        </w:rPr>
        <w:t xml:space="preserve">zumelden. </w:t>
      </w:r>
      <w:r w:rsidRPr="00AF79C0">
        <w:rPr>
          <w:rFonts w:ascii="Times" w:hAnsi="Times" w:cs="Times New Roman"/>
          <w:smallCaps/>
          <w:spacing w:val="-5"/>
        </w:rPr>
        <w:t>Sollte</w:t>
      </w:r>
      <w:r w:rsidR="00AF79C0">
        <w:rPr>
          <w:rFonts w:ascii="Times" w:hAnsi="Times" w:cs="Times New Roman"/>
          <w:smallCaps/>
          <w:spacing w:val="-5"/>
        </w:rPr>
        <w:t xml:space="preserve">n Sie sich </w:t>
      </w:r>
      <w:r w:rsidR="00AF79C0" w:rsidRPr="00AF79C0">
        <w:rPr>
          <w:rFonts w:ascii="Times" w:hAnsi="Times" w:cs="Times New Roman"/>
          <w:smallCaps/>
          <w:spacing w:val="-5"/>
        </w:rPr>
        <w:t>innerhalb dieser Frist</w:t>
      </w:r>
      <w:r w:rsidRPr="00AF79C0">
        <w:rPr>
          <w:rFonts w:ascii="Times" w:hAnsi="Times" w:cs="Times New Roman"/>
          <w:smallCaps/>
          <w:spacing w:val="-5"/>
        </w:rPr>
        <w:t xml:space="preserve"> </w:t>
      </w:r>
      <w:r w:rsidR="00AF79C0">
        <w:rPr>
          <w:rFonts w:ascii="Times" w:hAnsi="Times" w:cs="Times New Roman"/>
          <w:smallCaps/>
          <w:spacing w:val="-5"/>
        </w:rPr>
        <w:t>nicht am zpl anmelden</w:t>
      </w:r>
      <w:proofErr w:type="gramStart"/>
      <w:r w:rsidRPr="00AF79C0">
        <w:rPr>
          <w:rFonts w:ascii="Times" w:hAnsi="Times" w:cs="Times New Roman"/>
          <w:smallCaps/>
          <w:spacing w:val="-5"/>
        </w:rPr>
        <w:t>, verfällt</w:t>
      </w:r>
      <w:proofErr w:type="gramEnd"/>
      <w:r w:rsidRPr="00AF79C0">
        <w:rPr>
          <w:rFonts w:ascii="Times" w:hAnsi="Times" w:cs="Times New Roman"/>
          <w:smallCaps/>
          <w:spacing w:val="-5"/>
        </w:rPr>
        <w:t xml:space="preserve"> die A</w:t>
      </w:r>
      <w:r w:rsidRPr="00AF79C0">
        <w:rPr>
          <w:rFonts w:ascii="Times" w:hAnsi="Times" w:cs="Times New Roman"/>
          <w:smallCaps/>
          <w:spacing w:val="-5"/>
        </w:rPr>
        <w:t>n</w:t>
      </w:r>
      <w:r w:rsidRPr="00AF79C0">
        <w:rPr>
          <w:rFonts w:ascii="Times" w:hAnsi="Times" w:cs="Times New Roman"/>
          <w:smallCaps/>
          <w:spacing w:val="-5"/>
        </w:rPr>
        <w:t>meldung</w:t>
      </w:r>
      <w:r w:rsidR="00AF79C0" w:rsidRPr="00AF79C0">
        <w:rPr>
          <w:rFonts w:ascii="Times" w:hAnsi="Times" w:cs="Times New Roman"/>
          <w:smallCaps/>
          <w:spacing w:val="-5"/>
        </w:rPr>
        <w:t>.</w:t>
      </w:r>
      <w:r w:rsidRPr="00841AC3">
        <w:rPr>
          <w:rFonts w:ascii="Times" w:hAnsi="Times" w:cs="Times New Roman"/>
          <w:spacing w:val="-5"/>
        </w:rPr>
        <w:t xml:space="preserve"> </w:t>
      </w:r>
    </w:p>
    <w:p w14:paraId="263A9D66" w14:textId="77777777" w:rsidR="00464256" w:rsidRPr="00464256" w:rsidRDefault="00464256" w:rsidP="009220D0">
      <w:pPr>
        <w:spacing w:before="20" w:after="20"/>
        <w:jc w:val="both"/>
        <w:rPr>
          <w:rFonts w:ascii="Times" w:hAnsi="Times" w:cs="Times New Roman"/>
          <w:sz w:val="8"/>
        </w:rPr>
      </w:pPr>
    </w:p>
    <w:p w14:paraId="34670CD7" w14:textId="3F101E02" w:rsidR="00AF79C0" w:rsidRDefault="006A65B9" w:rsidP="009220D0">
      <w:pPr>
        <w:spacing w:before="20" w:after="20"/>
        <w:jc w:val="both"/>
        <w:rPr>
          <w:rFonts w:ascii="Times" w:hAnsi="Times" w:cs="Times New Roman"/>
        </w:rPr>
      </w:pPr>
      <w:r w:rsidRPr="006A65B9">
        <w:rPr>
          <w:rFonts w:ascii="Times" w:hAnsi="Times" w:cs="Times New Roman"/>
        </w:rPr>
        <w:t xml:space="preserve">Den vollständig ausgefüllten Antrag reichen Sie bitte </w:t>
      </w:r>
      <w:r>
        <w:rPr>
          <w:rFonts w:ascii="Times" w:hAnsi="Times" w:cs="Times New Roman"/>
        </w:rPr>
        <w:t>im ZPL</w:t>
      </w:r>
      <w:r w:rsidRPr="006A65B9">
        <w:rPr>
          <w:rFonts w:ascii="Times" w:hAnsi="Times" w:cs="Times New Roman"/>
        </w:rPr>
        <w:t xml:space="preserve"> </w:t>
      </w:r>
      <w:r w:rsidR="00AF79C0">
        <w:rPr>
          <w:rFonts w:ascii="Times" w:hAnsi="Times" w:cs="Times New Roman"/>
        </w:rPr>
        <w:t>(</w:t>
      </w:r>
      <w:r>
        <w:rPr>
          <w:rFonts w:ascii="Times" w:hAnsi="Times" w:cs="Times New Roman"/>
        </w:rPr>
        <w:t xml:space="preserve">Gebäude </w:t>
      </w:r>
      <w:r w:rsidR="00110D89">
        <w:rPr>
          <w:rFonts w:ascii="Times" w:hAnsi="Times" w:cs="Times New Roman"/>
        </w:rPr>
        <w:t>B3 1</w:t>
      </w:r>
      <w:proofErr w:type="gramStart"/>
      <w:r w:rsidR="00AF79C0">
        <w:rPr>
          <w:rFonts w:ascii="Times" w:hAnsi="Times" w:cs="Times New Roman"/>
        </w:rPr>
        <w:t>)</w:t>
      </w:r>
      <w:r w:rsidR="00110D89">
        <w:rPr>
          <w:rFonts w:ascii="Times" w:hAnsi="Times" w:cs="Times New Roman"/>
        </w:rPr>
        <w:t xml:space="preserve"> ein</w:t>
      </w:r>
      <w:proofErr w:type="gramEnd"/>
      <w:r w:rsidR="00AF79C0">
        <w:rPr>
          <w:rFonts w:ascii="Times" w:hAnsi="Times" w:cs="Times New Roman"/>
        </w:rPr>
        <w:t xml:space="preserve"> (vgl. Schritt 3)</w:t>
      </w:r>
      <w:r w:rsidR="00110D89">
        <w:rPr>
          <w:rFonts w:ascii="Times" w:hAnsi="Times" w:cs="Times New Roman"/>
        </w:rPr>
        <w:t>. </w:t>
      </w:r>
      <w:r>
        <w:rPr>
          <w:rFonts w:ascii="Times" w:hAnsi="Times" w:cs="Times New Roman"/>
        </w:rPr>
        <w:t xml:space="preserve">Dort wird geprüft, ob Sie </w:t>
      </w:r>
      <w:r w:rsidRPr="006A65B9">
        <w:rPr>
          <w:rFonts w:ascii="Times" w:hAnsi="Times" w:cs="Times New Roman"/>
        </w:rPr>
        <w:t>die Zulassungsvoraussetzungen erfüllen. Dazu müssen Leistungen in folgendem Umfang erbracht sein</w:t>
      </w:r>
      <w:r>
        <w:rPr>
          <w:rFonts w:ascii="Times" w:hAnsi="Times" w:cs="Times New Roman"/>
        </w:rPr>
        <w:t xml:space="preserve"> (vgl. Prüfungsordnung</w:t>
      </w:r>
      <w:r w:rsidR="00045E77">
        <w:rPr>
          <w:rFonts w:ascii="Times" w:hAnsi="Times" w:cs="Times New Roman"/>
        </w:rPr>
        <w:t xml:space="preserve"> der </w:t>
      </w:r>
      <w:proofErr w:type="spellStart"/>
      <w:r w:rsidR="00045E77">
        <w:rPr>
          <w:rFonts w:ascii="Times" w:hAnsi="Times" w:cs="Times New Roman"/>
        </w:rPr>
        <w:t>UdS</w:t>
      </w:r>
      <w:proofErr w:type="spellEnd"/>
      <w:r w:rsidR="00045E77">
        <w:rPr>
          <w:rFonts w:ascii="Times" w:hAnsi="Times" w:cs="Times New Roman"/>
        </w:rPr>
        <w:t xml:space="preserve"> für Lehramtsstu</w:t>
      </w:r>
      <w:r>
        <w:rPr>
          <w:rFonts w:ascii="Times" w:hAnsi="Times" w:cs="Times New Roman"/>
        </w:rPr>
        <w:t>d</w:t>
      </w:r>
      <w:r w:rsidR="00045E77">
        <w:rPr>
          <w:rFonts w:ascii="Times" w:hAnsi="Times" w:cs="Times New Roman"/>
        </w:rPr>
        <w:t>i</w:t>
      </w:r>
      <w:r>
        <w:rPr>
          <w:rFonts w:ascii="Times" w:hAnsi="Times" w:cs="Times New Roman"/>
        </w:rPr>
        <w:t xml:space="preserve">engänge 2010, </w:t>
      </w:r>
      <w:r w:rsidRPr="006A65B9">
        <w:rPr>
          <w:rFonts w:ascii="Times" w:hAnsi="Times" w:cs="Times New Roman"/>
        </w:rPr>
        <w:t>§ 21</w:t>
      </w:r>
      <w:r>
        <w:rPr>
          <w:rFonts w:ascii="Times" w:hAnsi="Times" w:cs="Times New Roman"/>
        </w:rPr>
        <w:t>)</w:t>
      </w:r>
      <w:r w:rsidR="00AF79C0">
        <w:rPr>
          <w:rFonts w:ascii="Times" w:hAnsi="Times" w:cs="Times New Roman"/>
        </w:rPr>
        <w:t xml:space="preserve">: </w:t>
      </w:r>
      <w:r w:rsidR="00AF79C0" w:rsidRPr="00AF79C0">
        <w:rPr>
          <w:rFonts w:ascii="Times" w:hAnsi="Times" w:cs="Times New Roman"/>
          <w:smallCaps/>
        </w:rPr>
        <w:t>mind. 160 CP insgesamt, davon 60 CP in den Lernbereichen.</w:t>
      </w:r>
      <w:r w:rsidR="00AF79C0">
        <w:rPr>
          <w:rFonts w:ascii="Times" w:hAnsi="Times" w:cs="Times New Roman"/>
        </w:rPr>
        <w:t xml:space="preserve"> Die 60 CP bezi</w:t>
      </w:r>
      <w:r w:rsidR="00AF79C0">
        <w:rPr>
          <w:rFonts w:ascii="Times" w:hAnsi="Times" w:cs="Times New Roman"/>
        </w:rPr>
        <w:t>e</w:t>
      </w:r>
      <w:r w:rsidR="00AF79C0">
        <w:rPr>
          <w:rFonts w:ascii="Times" w:hAnsi="Times" w:cs="Times New Roman"/>
        </w:rPr>
        <w:t xml:space="preserve">hen sich auf alle Lernbereiche der Primarstufe, nicht nur auf den Lernbereich, in dem die WA verfasst wird. </w:t>
      </w:r>
    </w:p>
    <w:p w14:paraId="6079CD77" w14:textId="77777777" w:rsidR="00464256" w:rsidRPr="00464256" w:rsidRDefault="00464256" w:rsidP="009220D0">
      <w:pPr>
        <w:spacing w:before="20" w:after="20"/>
        <w:jc w:val="both"/>
        <w:rPr>
          <w:rFonts w:ascii="Times" w:hAnsi="Times" w:cs="Times New Roman"/>
          <w:sz w:val="8"/>
        </w:rPr>
      </w:pPr>
    </w:p>
    <w:p w14:paraId="2CD70297" w14:textId="64417657" w:rsidR="006A65B9" w:rsidRDefault="006A65B9" w:rsidP="009220D0">
      <w:pPr>
        <w:spacing w:before="20" w:after="20"/>
        <w:jc w:val="both"/>
        <w:rPr>
          <w:rFonts w:ascii="Times" w:hAnsi="Times" w:cs="Times New Roman"/>
          <w:smallCaps/>
        </w:rPr>
      </w:pPr>
      <w:r w:rsidRPr="006A65B9">
        <w:rPr>
          <w:rFonts w:ascii="Times" w:hAnsi="Times" w:cs="Times New Roman"/>
        </w:rPr>
        <w:t>Sind alle Voraussetzungen erfüllt, erhalten Sie schriftlich den Bescheid über die Zulassung</w:t>
      </w:r>
      <w:r w:rsidR="0057336C">
        <w:rPr>
          <w:rFonts w:ascii="Times" w:hAnsi="Times" w:cs="Times New Roman"/>
        </w:rPr>
        <w:t xml:space="preserve"> (vgl. Schritt 4)</w:t>
      </w:r>
      <w:r w:rsidRPr="006A65B9">
        <w:rPr>
          <w:rFonts w:ascii="Times" w:hAnsi="Times" w:cs="Times New Roman"/>
        </w:rPr>
        <w:t xml:space="preserve">. Sobald der Erstgutachter dem ZPL die Themenstellung gemeldet hat, geht Ihnen diese ebenfalls per Post zu und Ihre Bearbeitungszeit </w:t>
      </w:r>
      <w:r>
        <w:rPr>
          <w:rFonts w:ascii="Times" w:hAnsi="Times" w:cs="Times New Roman"/>
        </w:rPr>
        <w:t xml:space="preserve">von drei Monaten </w:t>
      </w:r>
      <w:r w:rsidRPr="006A65B9">
        <w:rPr>
          <w:rFonts w:ascii="Times" w:hAnsi="Times" w:cs="Times New Roman"/>
        </w:rPr>
        <w:t xml:space="preserve">beginnt. </w:t>
      </w:r>
      <w:r w:rsidRPr="000C2740">
        <w:rPr>
          <w:rFonts w:ascii="Times" w:hAnsi="Times" w:cs="Times New Roman"/>
          <w:smallCaps/>
        </w:rPr>
        <w:t>Die gültige Th</w:t>
      </w:r>
      <w:r w:rsidRPr="000C2740">
        <w:rPr>
          <w:rFonts w:ascii="Times" w:hAnsi="Times" w:cs="Times New Roman"/>
          <w:smallCaps/>
        </w:rPr>
        <w:t>e</w:t>
      </w:r>
      <w:r w:rsidRPr="000C2740">
        <w:rPr>
          <w:rFonts w:ascii="Times" w:hAnsi="Times" w:cs="Times New Roman"/>
          <w:smallCaps/>
        </w:rPr>
        <w:t>menstellung erhalten Sie immer vom ZPL, nicht vom Gutach</w:t>
      </w:r>
      <w:r w:rsidR="00AF79C0" w:rsidRPr="000C2740">
        <w:rPr>
          <w:rFonts w:ascii="Times" w:hAnsi="Times" w:cs="Times New Roman"/>
          <w:smallCaps/>
        </w:rPr>
        <w:t>ter</w:t>
      </w:r>
      <w:r w:rsidR="000C2740">
        <w:rPr>
          <w:rFonts w:ascii="Times" w:hAnsi="Times" w:cs="Times New Roman"/>
          <w:smallCaps/>
        </w:rPr>
        <w:t xml:space="preserve"> </w:t>
      </w:r>
      <w:r w:rsidR="000C2740" w:rsidRPr="000C2740">
        <w:rPr>
          <w:rFonts w:ascii="Times" w:hAnsi="Times" w:cs="Times New Roman"/>
        </w:rPr>
        <w:t>(vgl. Schritt 5)</w:t>
      </w:r>
      <w:r w:rsidR="00AF79C0" w:rsidRPr="000C2740">
        <w:rPr>
          <w:rFonts w:ascii="Times" w:hAnsi="Times" w:cs="Times New Roman"/>
          <w:smallCaps/>
        </w:rPr>
        <w:t>.</w:t>
      </w:r>
    </w:p>
    <w:p w14:paraId="3BCC4332" w14:textId="77777777" w:rsidR="00464256" w:rsidRPr="00464256" w:rsidRDefault="00464256" w:rsidP="009220D0">
      <w:pPr>
        <w:spacing w:before="20" w:after="20"/>
        <w:jc w:val="both"/>
        <w:rPr>
          <w:rFonts w:ascii="Times" w:hAnsi="Times" w:cs="Times New Roman"/>
          <w:sz w:val="8"/>
        </w:rPr>
      </w:pPr>
    </w:p>
    <w:p w14:paraId="269A4E91" w14:textId="66DA8ECF" w:rsidR="00C24B7C" w:rsidRPr="00445663" w:rsidRDefault="00464256" w:rsidP="009220D0">
      <w:pPr>
        <w:spacing w:before="20" w:after="20"/>
        <w:jc w:val="both"/>
        <w:rPr>
          <w:rFonts w:ascii="Times" w:hAnsi="Times" w:cs="Times New Roman"/>
        </w:rPr>
      </w:pPr>
      <w:r w:rsidRPr="00464256">
        <w:rPr>
          <w:rFonts w:ascii="Times" w:hAnsi="Times" w:cs="Times New Roman"/>
          <w:smallCaps/>
        </w:rPr>
        <w:t>G</w:t>
      </w:r>
      <w:r w:rsidR="006A65B9" w:rsidRPr="00464256">
        <w:rPr>
          <w:rFonts w:ascii="Times" w:hAnsi="Times" w:cs="Times New Roman"/>
          <w:smallCaps/>
        </w:rPr>
        <w:t xml:space="preserve">eben </w:t>
      </w:r>
      <w:r w:rsidRPr="00464256">
        <w:rPr>
          <w:rFonts w:ascii="Times" w:hAnsi="Times" w:cs="Times New Roman"/>
          <w:smallCaps/>
        </w:rPr>
        <w:t xml:space="preserve">Sie </w:t>
      </w:r>
      <w:r w:rsidR="006A65B9" w:rsidRPr="00464256">
        <w:rPr>
          <w:rFonts w:ascii="Times" w:hAnsi="Times" w:cs="Times New Roman"/>
          <w:smallCaps/>
        </w:rPr>
        <w:t xml:space="preserve">Ihre </w:t>
      </w:r>
      <w:r w:rsidR="00AF79C0" w:rsidRPr="00464256">
        <w:rPr>
          <w:rFonts w:ascii="Times" w:hAnsi="Times" w:cs="Times New Roman"/>
          <w:smallCaps/>
        </w:rPr>
        <w:t>WA</w:t>
      </w:r>
      <w:r w:rsidR="006A65B9" w:rsidRPr="00464256">
        <w:rPr>
          <w:rFonts w:ascii="Times" w:hAnsi="Times" w:cs="Times New Roman"/>
          <w:smallCaps/>
        </w:rPr>
        <w:t xml:space="preserve"> innerhalb der Bearbeitungsfrist im ZPL in drei Exemplaren (</w:t>
      </w:r>
      <w:proofErr w:type="gramStart"/>
      <w:r w:rsidR="006A65B9" w:rsidRPr="00464256">
        <w:rPr>
          <w:rFonts w:ascii="Times" w:hAnsi="Times" w:cs="Times New Roman"/>
          <w:smallCaps/>
        </w:rPr>
        <w:t>gehe</w:t>
      </w:r>
      <w:r w:rsidR="006A65B9" w:rsidRPr="00464256">
        <w:rPr>
          <w:rFonts w:ascii="Times" w:hAnsi="Times" w:cs="Times New Roman"/>
          <w:smallCaps/>
        </w:rPr>
        <w:t>f</w:t>
      </w:r>
      <w:r w:rsidR="006A65B9" w:rsidRPr="00464256">
        <w:rPr>
          <w:rFonts w:ascii="Times" w:hAnsi="Times" w:cs="Times New Roman"/>
          <w:smallCaps/>
        </w:rPr>
        <w:t>tet oder</w:t>
      </w:r>
      <w:proofErr w:type="gramEnd"/>
      <w:r w:rsidR="006A65B9" w:rsidRPr="00464256">
        <w:rPr>
          <w:rFonts w:ascii="Times" w:hAnsi="Times" w:cs="Times New Roman"/>
          <w:smallCaps/>
        </w:rPr>
        <w:t xml:space="preserve"> gebunden, keine Spiralbindung!) </w:t>
      </w:r>
      <w:r w:rsidR="00AF79C0" w:rsidRPr="00464256">
        <w:rPr>
          <w:rFonts w:ascii="Times" w:hAnsi="Times" w:cs="Times New Roman"/>
          <w:smallCaps/>
        </w:rPr>
        <w:t>sowie</w:t>
      </w:r>
      <w:r w:rsidR="006A65B9" w:rsidRPr="00464256">
        <w:rPr>
          <w:rFonts w:ascii="Times" w:hAnsi="Times" w:cs="Times New Roman"/>
          <w:smallCaps/>
        </w:rPr>
        <w:t xml:space="preserve"> einer digitalen Version (auf CD) ab</w:t>
      </w:r>
      <w:r w:rsidR="000C2740">
        <w:rPr>
          <w:rFonts w:ascii="Times" w:hAnsi="Times" w:cs="Times New Roman"/>
        </w:rPr>
        <w:t xml:space="preserve"> (vgl. Schritt 6)</w:t>
      </w:r>
      <w:r w:rsidR="006A65B9" w:rsidRPr="006A65B9">
        <w:rPr>
          <w:rFonts w:ascii="Times" w:hAnsi="Times" w:cs="Times New Roman"/>
        </w:rPr>
        <w:t>. Der Titel Ihrer Arbeit muss exakt mit der über den Brief von ZPL erhaltenen Themenstellung übereinstimmen! In jedes Exemplar muss die Erklärung eingebunden und unte</w:t>
      </w:r>
      <w:r w:rsidR="006A65B9" w:rsidRPr="006A65B9">
        <w:rPr>
          <w:rFonts w:ascii="Times" w:hAnsi="Times" w:cs="Times New Roman"/>
        </w:rPr>
        <w:t>r</w:t>
      </w:r>
      <w:r w:rsidR="006A65B9" w:rsidRPr="006A65B9">
        <w:rPr>
          <w:rFonts w:ascii="Times" w:hAnsi="Times" w:cs="Times New Roman"/>
        </w:rPr>
        <w:t xml:space="preserve">schrieben sein, dass die Arbeit selbständig verfasst wurde und keine anderen als die angegebenen Hilfsmittel benutzt wurden. </w:t>
      </w:r>
      <w:r w:rsidR="006A65B9" w:rsidRPr="000C2740">
        <w:rPr>
          <w:rFonts w:ascii="Times" w:hAnsi="Times" w:cs="Times New Roman"/>
          <w:smallCaps/>
        </w:rPr>
        <w:t>Ei</w:t>
      </w:r>
      <w:r w:rsidR="00C24B7C" w:rsidRPr="000C2740">
        <w:rPr>
          <w:rFonts w:ascii="Times" w:hAnsi="Times" w:cs="Times New Roman"/>
          <w:smallCaps/>
        </w:rPr>
        <w:t>nen Vorschlag für die Gestaltung</w:t>
      </w:r>
      <w:r w:rsidR="006A65B9" w:rsidRPr="000C2740">
        <w:rPr>
          <w:rFonts w:ascii="Times" w:hAnsi="Times" w:cs="Times New Roman"/>
          <w:smallCaps/>
        </w:rPr>
        <w:t xml:space="preserve"> des Deckblatts und die Erklärung finden Sie auf der Seite des ZPL.</w:t>
      </w:r>
      <w:r w:rsidR="00445663">
        <w:rPr>
          <w:rFonts w:ascii="Times" w:hAnsi="Times" w:cs="Times New Roman"/>
          <w:smallCaps/>
        </w:rPr>
        <w:t xml:space="preserve"> </w:t>
      </w:r>
      <w:r w:rsidR="00445663">
        <w:rPr>
          <w:rFonts w:ascii="Times" w:hAnsi="Times" w:cs="Times New Roman"/>
        </w:rPr>
        <w:t xml:space="preserve">Der Umfang der Arbeit sollte </w:t>
      </w:r>
      <w:r w:rsidR="00445663" w:rsidRPr="00445663">
        <w:rPr>
          <w:rFonts w:ascii="Times" w:hAnsi="Times" w:cs="Times New Roman"/>
          <w:smallCaps/>
        </w:rPr>
        <w:t>ungefähr 50 Seiten</w:t>
      </w:r>
      <w:r w:rsidR="00445663">
        <w:rPr>
          <w:rFonts w:ascii="Times" w:hAnsi="Times" w:cs="Times New Roman"/>
        </w:rPr>
        <w:t xml:space="preserve"> umfassen.</w:t>
      </w:r>
    </w:p>
    <w:p w14:paraId="31608FCF" w14:textId="77777777" w:rsidR="00464256" w:rsidRPr="00464256" w:rsidRDefault="00464256" w:rsidP="009220D0">
      <w:pPr>
        <w:spacing w:before="20" w:after="20"/>
        <w:jc w:val="both"/>
        <w:rPr>
          <w:rFonts w:ascii="Times" w:hAnsi="Times" w:cs="Times New Roman"/>
          <w:sz w:val="8"/>
        </w:rPr>
      </w:pPr>
    </w:p>
    <w:p w14:paraId="08C4E007" w14:textId="77777777" w:rsidR="006A65B9" w:rsidRDefault="00941226" w:rsidP="009220D0">
      <w:pPr>
        <w:spacing w:before="20" w:after="20"/>
        <w:jc w:val="both"/>
        <w:rPr>
          <w:rFonts w:ascii="Times" w:hAnsi="Times" w:cs="Times New Roman"/>
        </w:rPr>
      </w:pPr>
      <w:r w:rsidRPr="00053C4B">
        <w:rPr>
          <w:rFonts w:ascii="Times" w:hAnsi="Times" w:cs="Times New Roman"/>
          <w:spacing w:val="-3"/>
        </w:rPr>
        <w:t>Das ZPL</w:t>
      </w:r>
      <w:r w:rsidR="006A65B9" w:rsidRPr="00053C4B">
        <w:rPr>
          <w:rFonts w:ascii="Times" w:hAnsi="Times" w:cs="Times New Roman"/>
          <w:spacing w:val="-3"/>
        </w:rPr>
        <w:t xml:space="preserve"> leite</w:t>
      </w:r>
      <w:r w:rsidRPr="00053C4B">
        <w:rPr>
          <w:rFonts w:ascii="Times" w:hAnsi="Times" w:cs="Times New Roman"/>
          <w:spacing w:val="-3"/>
        </w:rPr>
        <w:t>t</w:t>
      </w:r>
      <w:r w:rsidR="006A65B9" w:rsidRPr="00053C4B">
        <w:rPr>
          <w:rFonts w:ascii="Times" w:hAnsi="Times" w:cs="Times New Roman"/>
          <w:spacing w:val="-3"/>
        </w:rPr>
        <w:t xml:space="preserve"> die Arbeiten an </w:t>
      </w:r>
      <w:r w:rsidRPr="00053C4B">
        <w:rPr>
          <w:rFonts w:ascii="Times" w:hAnsi="Times" w:cs="Times New Roman"/>
          <w:spacing w:val="-3"/>
        </w:rPr>
        <w:t>die</w:t>
      </w:r>
      <w:r w:rsidR="006A65B9" w:rsidRPr="00053C4B">
        <w:rPr>
          <w:rFonts w:ascii="Times" w:hAnsi="Times" w:cs="Times New Roman"/>
          <w:spacing w:val="-3"/>
        </w:rPr>
        <w:t xml:space="preserve"> Gutachter weiter, die innerhalb einer </w:t>
      </w:r>
      <w:r w:rsidR="006A65B9" w:rsidRPr="000C2740">
        <w:rPr>
          <w:rFonts w:ascii="Times" w:hAnsi="Times" w:cs="Times New Roman"/>
          <w:smallCaps/>
          <w:spacing w:val="-3"/>
        </w:rPr>
        <w:t>zweimonatigen Begu</w:t>
      </w:r>
      <w:r w:rsidR="006A65B9" w:rsidRPr="000C2740">
        <w:rPr>
          <w:rFonts w:ascii="Times" w:hAnsi="Times" w:cs="Times New Roman"/>
          <w:smallCaps/>
          <w:spacing w:val="-3"/>
        </w:rPr>
        <w:t>t</w:t>
      </w:r>
      <w:r w:rsidR="006A65B9" w:rsidRPr="000C2740">
        <w:rPr>
          <w:rFonts w:ascii="Times" w:hAnsi="Times" w:cs="Times New Roman"/>
          <w:smallCaps/>
          <w:spacing w:val="-3"/>
        </w:rPr>
        <w:t>achtungszeit Erst- und Zweitgutachten</w:t>
      </w:r>
      <w:r w:rsidR="006A65B9" w:rsidRPr="00053C4B">
        <w:rPr>
          <w:rFonts w:ascii="Times" w:hAnsi="Times" w:cs="Times New Roman"/>
          <w:spacing w:val="-3"/>
        </w:rPr>
        <w:t xml:space="preserve"> an </w:t>
      </w:r>
      <w:r w:rsidRPr="00053C4B">
        <w:rPr>
          <w:rFonts w:ascii="Times" w:hAnsi="Times" w:cs="Times New Roman"/>
          <w:spacing w:val="-3"/>
        </w:rPr>
        <w:t>das ZPL</w:t>
      </w:r>
      <w:r w:rsidR="006A65B9" w:rsidRPr="00053C4B">
        <w:rPr>
          <w:rFonts w:ascii="Times" w:hAnsi="Times" w:cs="Times New Roman"/>
          <w:spacing w:val="-3"/>
        </w:rPr>
        <w:t xml:space="preserve"> senden. Sobald die Gutachten vorliegen, wir</w:t>
      </w:r>
      <w:r w:rsidRPr="00053C4B">
        <w:rPr>
          <w:rFonts w:ascii="Times" w:hAnsi="Times" w:cs="Times New Roman"/>
          <w:spacing w:val="-3"/>
        </w:rPr>
        <w:t>d</w:t>
      </w:r>
      <w:r w:rsidR="006A65B9" w:rsidRPr="00053C4B">
        <w:rPr>
          <w:rFonts w:ascii="Times" w:hAnsi="Times" w:cs="Times New Roman"/>
          <w:spacing w:val="-3"/>
        </w:rPr>
        <w:t xml:space="preserve"> Ihnen die Benotung mit</w:t>
      </w:r>
      <w:r w:rsidRPr="00053C4B">
        <w:rPr>
          <w:rFonts w:ascii="Times" w:hAnsi="Times" w:cs="Times New Roman"/>
          <w:spacing w:val="-3"/>
        </w:rPr>
        <w:t>geteilt</w:t>
      </w:r>
      <w:r w:rsidR="006A65B9" w:rsidRPr="00053C4B">
        <w:rPr>
          <w:rFonts w:ascii="Times" w:hAnsi="Times" w:cs="Times New Roman"/>
          <w:spacing w:val="-3"/>
        </w:rPr>
        <w:t xml:space="preserve">. </w:t>
      </w:r>
      <w:r w:rsidR="006A65B9" w:rsidRPr="000C2740">
        <w:rPr>
          <w:rFonts w:ascii="Times" w:hAnsi="Times" w:cs="Times New Roman"/>
          <w:smallCaps/>
          <w:spacing w:val="-3"/>
        </w:rPr>
        <w:t>Das Vorliegen beider Gutachten ist die Voraussetzung für das Ausstellen eines vollständigen transcripts of records, das Sie für die endgült</w:t>
      </w:r>
      <w:r w:rsidR="006A65B9" w:rsidRPr="000C2740">
        <w:rPr>
          <w:rFonts w:ascii="Times" w:hAnsi="Times" w:cs="Times New Roman"/>
          <w:smallCaps/>
          <w:spacing w:val="-3"/>
        </w:rPr>
        <w:t>i</w:t>
      </w:r>
      <w:r w:rsidR="006A65B9" w:rsidRPr="000C2740">
        <w:rPr>
          <w:rFonts w:ascii="Times" w:hAnsi="Times" w:cs="Times New Roman"/>
          <w:smallCaps/>
          <w:spacing w:val="-3"/>
        </w:rPr>
        <w:t>ge Anmeldung zu den mündlichen Prüfungen im staatlichen Prüfungsamt benötigen.</w:t>
      </w:r>
      <w:r w:rsidR="006A65B9" w:rsidRPr="00053C4B">
        <w:rPr>
          <w:rFonts w:ascii="Times" w:hAnsi="Times" w:cs="Times New Roman"/>
          <w:spacing w:val="-3"/>
        </w:rPr>
        <w:t xml:space="preserve"> </w:t>
      </w:r>
      <w:r w:rsidRPr="00053C4B">
        <w:rPr>
          <w:rFonts w:ascii="Times" w:hAnsi="Times" w:cs="Times New Roman"/>
          <w:spacing w:val="-3"/>
        </w:rPr>
        <w:t xml:space="preserve">Weitere Informationen zum </w:t>
      </w:r>
      <w:proofErr w:type="spellStart"/>
      <w:r w:rsidRPr="00053C4B">
        <w:rPr>
          <w:rFonts w:ascii="Times" w:hAnsi="Times" w:cs="Times New Roman"/>
          <w:spacing w:val="-2"/>
        </w:rPr>
        <w:t>transcript</w:t>
      </w:r>
      <w:proofErr w:type="spellEnd"/>
      <w:r w:rsidRPr="00053C4B">
        <w:rPr>
          <w:rFonts w:ascii="Times" w:hAnsi="Times" w:cs="Times New Roman"/>
          <w:spacing w:val="-2"/>
        </w:rPr>
        <w:t xml:space="preserve"> </w:t>
      </w:r>
      <w:proofErr w:type="spellStart"/>
      <w:r w:rsidRPr="00053C4B">
        <w:rPr>
          <w:rFonts w:ascii="Times" w:hAnsi="Times" w:cs="Times New Roman"/>
          <w:spacing w:val="-2"/>
        </w:rPr>
        <w:t>of</w:t>
      </w:r>
      <w:proofErr w:type="spellEnd"/>
      <w:r w:rsidRPr="00053C4B">
        <w:rPr>
          <w:rFonts w:ascii="Times" w:hAnsi="Times" w:cs="Times New Roman"/>
          <w:spacing w:val="-2"/>
        </w:rPr>
        <w:t xml:space="preserve"> </w:t>
      </w:r>
      <w:proofErr w:type="spellStart"/>
      <w:r w:rsidRPr="00053C4B">
        <w:rPr>
          <w:rFonts w:ascii="Times" w:hAnsi="Times" w:cs="Times New Roman"/>
          <w:spacing w:val="-2"/>
        </w:rPr>
        <w:t>records</w:t>
      </w:r>
      <w:proofErr w:type="spellEnd"/>
      <w:r w:rsidRPr="00053C4B">
        <w:rPr>
          <w:rFonts w:ascii="Times" w:hAnsi="Times" w:cs="Times New Roman"/>
          <w:spacing w:val="-2"/>
        </w:rPr>
        <w:t xml:space="preserve"> als Voraussetzung für die Prüfungsanmeldung erhalten Sie auf </w:t>
      </w:r>
      <w:bookmarkStart w:id="0" w:name="_GoBack"/>
      <w:bookmarkEnd w:id="0"/>
      <w:r w:rsidRPr="00053C4B">
        <w:rPr>
          <w:rFonts w:ascii="Times" w:hAnsi="Times" w:cs="Times New Roman"/>
          <w:spacing w:val="-2"/>
        </w:rPr>
        <w:t>der Seite des ZPL</w:t>
      </w:r>
      <w:r w:rsidRPr="00053C4B">
        <w:rPr>
          <w:rFonts w:ascii="Times" w:hAnsi="Times" w:cs="Times New Roman"/>
        </w:rPr>
        <w:t>.</w:t>
      </w:r>
    </w:p>
    <w:p w14:paraId="3B2A52C2" w14:textId="77777777" w:rsidR="00464256" w:rsidRPr="00464256" w:rsidRDefault="00464256" w:rsidP="009220D0">
      <w:pPr>
        <w:spacing w:before="20" w:after="20"/>
        <w:jc w:val="both"/>
        <w:rPr>
          <w:rFonts w:ascii="Times" w:hAnsi="Times" w:cs="Times New Roman"/>
          <w:sz w:val="8"/>
        </w:rPr>
      </w:pPr>
    </w:p>
    <w:p w14:paraId="03D32DBC" w14:textId="17C6151A" w:rsidR="006A65B9" w:rsidRPr="00053C4B" w:rsidRDefault="000C2740" w:rsidP="009220D0">
      <w:pPr>
        <w:spacing w:before="20" w:after="2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Denken Sie daran, dass Sie </w:t>
      </w:r>
      <w:r w:rsidRPr="0057336C">
        <w:rPr>
          <w:rFonts w:ascii="Times" w:hAnsi="Times" w:cs="Times New Roman"/>
          <w:smallCaps/>
        </w:rPr>
        <w:t xml:space="preserve">rechtzeitig vor den Prüfungen zum 1. Staatsexamen </w:t>
      </w:r>
      <w:r w:rsidR="0057336C" w:rsidRPr="0057336C">
        <w:rPr>
          <w:rFonts w:ascii="Times" w:hAnsi="Times" w:cs="Times New Roman"/>
          <w:smallCaps/>
        </w:rPr>
        <w:t>im Frü</w:t>
      </w:r>
      <w:r w:rsidR="0057336C" w:rsidRPr="0057336C">
        <w:rPr>
          <w:rFonts w:ascii="Times" w:hAnsi="Times" w:cs="Times New Roman"/>
          <w:smallCaps/>
        </w:rPr>
        <w:t>h</w:t>
      </w:r>
      <w:r w:rsidR="0057336C" w:rsidRPr="0057336C">
        <w:rPr>
          <w:rFonts w:ascii="Times" w:hAnsi="Times" w:cs="Times New Roman"/>
          <w:smallCaps/>
        </w:rPr>
        <w:t>jahr oder im Herbst</w:t>
      </w:r>
      <w:r w:rsidR="0057336C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Ihre WA beantragen</w:t>
      </w:r>
      <w:r w:rsidR="00AD44B4">
        <w:rPr>
          <w:rFonts w:ascii="Times" w:hAnsi="Times" w:cs="Times New Roman"/>
        </w:rPr>
        <w:t>. Die Abgabe der Arbeit für das Staatsexamen im Frühjahr ist Anfang Februar</w:t>
      </w:r>
      <w:proofErr w:type="gramStart"/>
      <w:r w:rsidR="00AD44B4">
        <w:rPr>
          <w:rFonts w:ascii="Times" w:hAnsi="Times" w:cs="Times New Roman"/>
        </w:rPr>
        <w:t>, für</w:t>
      </w:r>
      <w:proofErr w:type="gramEnd"/>
      <w:r w:rsidR="00AD44B4">
        <w:rPr>
          <w:rFonts w:ascii="Times" w:hAnsi="Times" w:cs="Times New Roman"/>
        </w:rPr>
        <w:t xml:space="preserve"> Staatsexamen im Herbst Anfang August (Die genauen Zeiten werden vom ZPL bekanntgegeben)</w:t>
      </w:r>
      <w:r>
        <w:rPr>
          <w:rFonts w:ascii="Times" w:hAnsi="Times" w:cs="Times New Roman"/>
        </w:rPr>
        <w:t xml:space="preserve">. Berücksichtigen Sie </w:t>
      </w:r>
      <w:r w:rsidR="006A65B9" w:rsidRPr="00053C4B">
        <w:rPr>
          <w:rFonts w:ascii="Times" w:hAnsi="Times" w:cs="Times New Roman"/>
        </w:rPr>
        <w:t>bei allen Schritten einige Tage Bearbe</w:t>
      </w:r>
      <w:r w:rsidR="006A65B9" w:rsidRPr="00053C4B">
        <w:rPr>
          <w:rFonts w:ascii="Times" w:hAnsi="Times" w:cs="Times New Roman"/>
        </w:rPr>
        <w:t>i</w:t>
      </w:r>
      <w:r w:rsidR="006A65B9" w:rsidRPr="00053C4B">
        <w:rPr>
          <w:rFonts w:ascii="Times" w:hAnsi="Times" w:cs="Times New Roman"/>
        </w:rPr>
        <w:t xml:space="preserve">tungszeit </w:t>
      </w:r>
      <w:r>
        <w:rPr>
          <w:rFonts w:ascii="Times" w:hAnsi="Times" w:cs="Times New Roman"/>
        </w:rPr>
        <w:t>sowie</w:t>
      </w:r>
      <w:r w:rsidR="006A65B9" w:rsidRPr="00053C4B">
        <w:rPr>
          <w:rFonts w:ascii="Times" w:hAnsi="Times" w:cs="Times New Roman"/>
        </w:rPr>
        <w:t xml:space="preserve"> die Postlaufzeiten und berechnen Sie selbst nach folgenden Vorgaben: </w:t>
      </w:r>
    </w:p>
    <w:p w14:paraId="578E39D2" w14:textId="6A4F05F9" w:rsidR="006A65B9" w:rsidRPr="0057336C" w:rsidRDefault="00BE4C28" w:rsidP="009220D0">
      <w:pPr>
        <w:pStyle w:val="Listenabsatz"/>
        <w:numPr>
          <w:ilvl w:val="0"/>
          <w:numId w:val="1"/>
        </w:numPr>
        <w:spacing w:before="20" w:after="2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Schritte 3</w:t>
      </w:r>
      <w:r w:rsidR="0057336C" w:rsidRPr="0057336C">
        <w:rPr>
          <w:rFonts w:ascii="Times" w:hAnsi="Times" w:cs="Times New Roman"/>
        </w:rPr>
        <w:t xml:space="preserve"> bis </w:t>
      </w:r>
      <w:r>
        <w:rPr>
          <w:rFonts w:ascii="Times" w:hAnsi="Times" w:cs="Times New Roman"/>
        </w:rPr>
        <w:t>5</w:t>
      </w:r>
      <w:r w:rsidR="000C2740" w:rsidRPr="0057336C">
        <w:rPr>
          <w:rFonts w:ascii="Times" w:hAnsi="Times" w:cs="Times New Roman"/>
        </w:rPr>
        <w:t xml:space="preserve">: </w:t>
      </w:r>
      <w:r w:rsidR="0057336C" w:rsidRPr="0057336C">
        <w:rPr>
          <w:rFonts w:ascii="Times" w:hAnsi="Times" w:cs="Times New Roman"/>
        </w:rPr>
        <w:t xml:space="preserve">ca. </w:t>
      </w:r>
      <w:r>
        <w:rPr>
          <w:rFonts w:ascii="Times" w:hAnsi="Times" w:cs="Times New Roman"/>
        </w:rPr>
        <w:t>7</w:t>
      </w:r>
      <w:r w:rsidR="0057336C" w:rsidRPr="0057336C">
        <w:rPr>
          <w:rFonts w:ascii="Times" w:hAnsi="Times" w:cs="Times New Roman"/>
        </w:rPr>
        <w:t xml:space="preserve"> Wochen</w:t>
      </w:r>
      <w:r>
        <w:rPr>
          <w:rFonts w:ascii="Times" w:hAnsi="Times" w:cs="Times New Roman"/>
        </w:rPr>
        <w:t xml:space="preserve"> (u.U. auch länger)</w:t>
      </w:r>
    </w:p>
    <w:p w14:paraId="064D13CB" w14:textId="14FF4373" w:rsidR="006A65B9" w:rsidRPr="0057336C" w:rsidRDefault="0057336C" w:rsidP="009220D0">
      <w:pPr>
        <w:pStyle w:val="Listenabsatz"/>
        <w:numPr>
          <w:ilvl w:val="0"/>
          <w:numId w:val="1"/>
        </w:numPr>
        <w:spacing w:before="20" w:after="20"/>
        <w:jc w:val="both"/>
        <w:rPr>
          <w:rFonts w:ascii="Times" w:hAnsi="Times" w:cs="Times New Roman"/>
        </w:rPr>
      </w:pPr>
      <w:r w:rsidRPr="0057336C">
        <w:rPr>
          <w:rFonts w:ascii="Times" w:hAnsi="Times" w:cs="Times New Roman"/>
        </w:rPr>
        <w:t xml:space="preserve">Bearbeitungszeit: </w:t>
      </w:r>
      <w:r w:rsidR="006A65B9" w:rsidRPr="0057336C">
        <w:rPr>
          <w:rFonts w:ascii="Times" w:hAnsi="Times" w:cs="Times New Roman"/>
        </w:rPr>
        <w:t xml:space="preserve">12 Wochen </w:t>
      </w:r>
    </w:p>
    <w:p w14:paraId="55FD18CE" w14:textId="262657D8" w:rsidR="000E0F54" w:rsidRDefault="00237983" w:rsidP="009220D0">
      <w:pPr>
        <w:pStyle w:val="Listenabsatz"/>
        <w:numPr>
          <w:ilvl w:val="0"/>
          <w:numId w:val="1"/>
        </w:numPr>
        <w:spacing w:before="20" w:after="2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Korrektur: </w:t>
      </w:r>
      <w:r w:rsidR="00BE4C28">
        <w:rPr>
          <w:rFonts w:ascii="Times" w:hAnsi="Times" w:cs="Times New Roman"/>
        </w:rPr>
        <w:t>2</w:t>
      </w:r>
      <w:r>
        <w:rPr>
          <w:rFonts w:ascii="Times" w:hAnsi="Times" w:cs="Times New Roman"/>
        </w:rPr>
        <w:t xml:space="preserve"> </w:t>
      </w:r>
      <w:r w:rsidR="00BE4C28">
        <w:rPr>
          <w:rFonts w:ascii="Times" w:hAnsi="Times" w:cs="Times New Roman"/>
        </w:rPr>
        <w:t>Monate</w:t>
      </w:r>
    </w:p>
    <w:p w14:paraId="2A4FD1DB" w14:textId="4A8C4B49" w:rsidR="00237983" w:rsidRDefault="00237983" w:rsidP="009220D0">
      <w:pPr>
        <w:pStyle w:val="Listenabsatz"/>
        <w:numPr>
          <w:ilvl w:val="0"/>
          <w:numId w:val="1"/>
        </w:numPr>
        <w:spacing w:before="20" w:after="2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Abgabetermin: spätestens Anfang Februar für Staatsexamen im Frühjahr, </w:t>
      </w:r>
    </w:p>
    <w:p w14:paraId="54E69803" w14:textId="3040EC21" w:rsidR="00237983" w:rsidRPr="0057336C" w:rsidRDefault="00237983" w:rsidP="009220D0">
      <w:pPr>
        <w:pStyle w:val="Listenabsatz"/>
        <w:spacing w:before="20" w:after="2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spätestens</w:t>
      </w:r>
      <w:r w:rsidR="00EF45DD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Anfang August für Staatsexamen im Herbst</w:t>
      </w:r>
    </w:p>
    <w:p w14:paraId="2596E218" w14:textId="55FA422F" w:rsidR="007C38EB" w:rsidRPr="00464256" w:rsidRDefault="00464256" w:rsidP="009220D0">
      <w:pPr>
        <w:spacing w:before="20" w:after="20"/>
        <w:jc w:val="both"/>
        <w:rPr>
          <w:rFonts w:ascii="Times" w:hAnsi="Times" w:cs="Times New Roman"/>
          <w:smallCaps/>
          <w:sz w:val="8"/>
        </w:rPr>
      </w:pPr>
      <w:r>
        <w:rPr>
          <w:rFonts w:ascii="Times" w:hAnsi="Times" w:cs="Times New Roman"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DCE5B" wp14:editId="4DFB604C">
                <wp:simplePos x="0" y="0"/>
                <wp:positionH relativeFrom="column">
                  <wp:posOffset>-64770</wp:posOffset>
                </wp:positionH>
                <wp:positionV relativeFrom="paragraph">
                  <wp:posOffset>88265</wp:posOffset>
                </wp:positionV>
                <wp:extent cx="6057900" cy="1115695"/>
                <wp:effectExtent l="0" t="0" r="38100" b="27305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15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2BF2D" w14:textId="77777777" w:rsidR="00EF45DD" w:rsidRPr="0057336C" w:rsidRDefault="00EF45DD" w:rsidP="0057336C">
                            <w:pPr>
                              <w:spacing w:before="60" w:after="60"/>
                              <w:jc w:val="both"/>
                              <w:rPr>
                                <w:rFonts w:ascii="Times" w:hAnsi="Times" w:cs="Times New Roman"/>
                                <w:smallCaps/>
                              </w:rPr>
                            </w:pPr>
                            <w:r>
                              <w:rPr>
                                <w:rFonts w:ascii="Times" w:hAnsi="Times" w:cs="Times New Roman"/>
                                <w:smallCaps/>
                              </w:rPr>
                              <w:t>Hinweise:</w:t>
                            </w:r>
                          </w:p>
                          <w:p w14:paraId="20C3B69C" w14:textId="75EB5CA3" w:rsidR="00EF45DD" w:rsidRDefault="00EF45DD" w:rsidP="0057336C">
                            <w:r w:rsidRPr="0057336C">
                              <w:rPr>
                                <w:rFonts w:ascii="Times" w:hAnsi="Times" w:cs="Times New Roman"/>
                              </w:rPr>
                              <w:t xml:space="preserve">Die ausführlichen rechtlichen Bestimmungen für das Verfassen der </w:t>
                            </w:r>
                            <w:r w:rsidR="00992D24">
                              <w:rPr>
                                <w:rFonts w:ascii="Times" w:hAnsi="Times" w:cs="Times New Roman"/>
                              </w:rPr>
                              <w:t>W</w:t>
                            </w:r>
                            <w:r w:rsidRPr="0057336C">
                              <w:rPr>
                                <w:rFonts w:ascii="Times" w:hAnsi="Times" w:cs="Times New Roman"/>
                              </w:rPr>
                              <w:t>A sind der Prüfungsor</w:t>
                            </w:r>
                            <w:r w:rsidRPr="0057336C">
                              <w:rPr>
                                <w:rFonts w:ascii="Times" w:hAnsi="Times" w:cs="Times New Roman"/>
                              </w:rPr>
                              <w:t>d</w:t>
                            </w:r>
                            <w:r w:rsidRPr="0057336C">
                              <w:rPr>
                                <w:rFonts w:ascii="Times" w:hAnsi="Times" w:cs="Times New Roman"/>
                              </w:rPr>
                              <w:t>nung der Universität des Saarlandes</w:t>
                            </w:r>
                            <w:r w:rsidR="00112570">
                              <w:rPr>
                                <w:rFonts w:ascii="Times" w:hAnsi="Times" w:cs="Times New Roman"/>
                              </w:rPr>
                              <w:t xml:space="preserve"> zu entnehmen</w:t>
                            </w:r>
                            <w:r w:rsidRPr="0057336C">
                              <w:rPr>
                                <w:rFonts w:ascii="Times" w:hAnsi="Times" w:cs="Times New Roman"/>
                              </w:rPr>
                              <w:t>.</w:t>
                            </w:r>
                            <w:r>
                              <w:rPr>
                                <w:rFonts w:ascii="Times" w:hAnsi="Times" w:cs="Times New Roman"/>
                              </w:rPr>
                              <w:t xml:space="preserve"> Beide Quellen sind online abrufbar. Zudem führen das Zentrum für Lehrerbildung (</w:t>
                            </w:r>
                            <w:proofErr w:type="spellStart"/>
                            <w:r>
                              <w:rPr>
                                <w:rFonts w:ascii="Times" w:hAnsi="Times" w:cs="Times New Roman"/>
                              </w:rPr>
                              <w:t>ZfL</w:t>
                            </w:r>
                            <w:proofErr w:type="spellEnd"/>
                            <w:r>
                              <w:rPr>
                                <w:rFonts w:ascii="Times" w:hAnsi="Times" w:cs="Times New Roman"/>
                              </w:rPr>
                              <w:t>) und das ZPL regelmäßig Informationsveransta</w:t>
                            </w:r>
                            <w:r>
                              <w:rPr>
                                <w:rFonts w:ascii="Times" w:hAnsi="Times" w:cs="Times New Roman"/>
                              </w:rPr>
                              <w:t>l</w:t>
                            </w:r>
                            <w:r>
                              <w:rPr>
                                <w:rFonts w:ascii="Times" w:hAnsi="Times" w:cs="Times New Roman"/>
                              </w:rPr>
                              <w:t xml:space="preserve">tungen zur WA durch. Die Termine werden rechtzeitig kommuniziert.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5.05pt;margin-top:6.95pt;width:477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" filled="f" strokecolor="black [3213]">
                <v:textbox>
                  <w:txbxContent>
                    <w:p w14:paraId="5732BF2D" w14:textId="77777777" w:rsidR="00EF45DD" w:rsidRPr="0057336C" w:rsidRDefault="00EF45DD" w:rsidP="0057336C">
                      <w:pPr>
                        <w:spacing w:before="60" w:after="60"/>
                        <w:jc w:val="both"/>
                        <w:rPr>
                          <w:rFonts w:ascii="Times" w:hAnsi="Times" w:cs="Times New Roman"/>
                          <w:smallCaps/>
                        </w:rPr>
                      </w:pPr>
                      <w:r>
                        <w:rPr>
                          <w:rFonts w:ascii="Times" w:hAnsi="Times" w:cs="Times New Roman"/>
                          <w:smallCaps/>
                        </w:rPr>
                        <w:t>Hinweise:</w:t>
                      </w:r>
                    </w:p>
                    <w:p w14:paraId="20C3B69C" w14:textId="75EB5CA3" w:rsidR="00EF45DD" w:rsidRDefault="00EF45DD" w:rsidP="0057336C">
                      <w:r w:rsidRPr="0057336C">
                        <w:rPr>
                          <w:rFonts w:ascii="Times" w:hAnsi="Times" w:cs="Times New Roman"/>
                        </w:rPr>
                        <w:t xml:space="preserve">Die ausführlichen rechtlichen Bestimmungen für das Verfassen der </w:t>
                      </w:r>
                      <w:r w:rsidR="00992D24">
                        <w:rPr>
                          <w:rFonts w:ascii="Times" w:hAnsi="Times" w:cs="Times New Roman"/>
                        </w:rPr>
                        <w:t>W</w:t>
                      </w:r>
                      <w:r w:rsidRPr="0057336C">
                        <w:rPr>
                          <w:rFonts w:ascii="Times" w:hAnsi="Times" w:cs="Times New Roman"/>
                        </w:rPr>
                        <w:t>A sind der Prüfungsor</w:t>
                      </w:r>
                      <w:r w:rsidRPr="0057336C">
                        <w:rPr>
                          <w:rFonts w:ascii="Times" w:hAnsi="Times" w:cs="Times New Roman"/>
                        </w:rPr>
                        <w:t>d</w:t>
                      </w:r>
                      <w:r w:rsidRPr="0057336C">
                        <w:rPr>
                          <w:rFonts w:ascii="Times" w:hAnsi="Times" w:cs="Times New Roman"/>
                        </w:rPr>
                        <w:t>nung der Universität des Saarlandes</w:t>
                      </w:r>
                      <w:r w:rsidR="00112570">
                        <w:rPr>
                          <w:rFonts w:ascii="Times" w:hAnsi="Times" w:cs="Times New Roman"/>
                        </w:rPr>
                        <w:t xml:space="preserve"> zu entnehmen</w:t>
                      </w:r>
                      <w:r w:rsidRPr="0057336C">
                        <w:rPr>
                          <w:rFonts w:ascii="Times" w:hAnsi="Times" w:cs="Times New Roman"/>
                        </w:rPr>
                        <w:t>.</w:t>
                      </w:r>
                      <w:r>
                        <w:rPr>
                          <w:rFonts w:ascii="Times" w:hAnsi="Times" w:cs="Times New Roman"/>
                        </w:rPr>
                        <w:t xml:space="preserve"> Beide Quellen sind online abrufbar. Z</w:t>
                      </w:r>
                      <w:r>
                        <w:rPr>
                          <w:rFonts w:ascii="Times" w:hAnsi="Times" w:cs="Times New Roman"/>
                        </w:rPr>
                        <w:t>u</w:t>
                      </w:r>
                      <w:r>
                        <w:rPr>
                          <w:rFonts w:ascii="Times" w:hAnsi="Times" w:cs="Times New Roman"/>
                        </w:rPr>
                        <w:t>dem führen das Zentrum für Lehrerbildung (</w:t>
                      </w:r>
                      <w:proofErr w:type="spellStart"/>
                      <w:r>
                        <w:rPr>
                          <w:rFonts w:ascii="Times" w:hAnsi="Times" w:cs="Times New Roman"/>
                        </w:rPr>
                        <w:t>ZfL</w:t>
                      </w:r>
                      <w:proofErr w:type="spellEnd"/>
                      <w:r>
                        <w:rPr>
                          <w:rFonts w:ascii="Times" w:hAnsi="Times" w:cs="Times New Roman"/>
                        </w:rPr>
                        <w:t>) und das ZPL regelmäßig Informationsveransta</w:t>
                      </w:r>
                      <w:r>
                        <w:rPr>
                          <w:rFonts w:ascii="Times" w:hAnsi="Times" w:cs="Times New Roman"/>
                        </w:rPr>
                        <w:t>l</w:t>
                      </w:r>
                      <w:r>
                        <w:rPr>
                          <w:rFonts w:ascii="Times" w:hAnsi="Times" w:cs="Times New Roman"/>
                        </w:rPr>
                        <w:t>tungen zur WA durch. Die Termine werden rechtzeitig ko</w:t>
                      </w:r>
                      <w:r>
                        <w:rPr>
                          <w:rFonts w:ascii="Times" w:hAnsi="Times" w:cs="Times New Roman"/>
                        </w:rPr>
                        <w:t>m</w:t>
                      </w:r>
                      <w:r>
                        <w:rPr>
                          <w:rFonts w:ascii="Times" w:hAnsi="Times" w:cs="Times New Roman"/>
                        </w:rPr>
                        <w:t xml:space="preserve">muniziert.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C38EB" w:rsidRPr="00464256" w:rsidSect="00110D89">
      <w:pgSz w:w="11900" w:h="16820"/>
      <w:pgMar w:top="1417" w:right="141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9FF"/>
    <w:multiLevelType w:val="hybridMultilevel"/>
    <w:tmpl w:val="C3CAD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64093"/>
    <w:multiLevelType w:val="hybridMultilevel"/>
    <w:tmpl w:val="08C6D798"/>
    <w:lvl w:ilvl="0" w:tplc="5640632C"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B9"/>
    <w:rsid w:val="00045E77"/>
    <w:rsid w:val="00053C4B"/>
    <w:rsid w:val="000C2740"/>
    <w:rsid w:val="000E0F54"/>
    <w:rsid w:val="000E3783"/>
    <w:rsid w:val="00110D89"/>
    <w:rsid w:val="00112570"/>
    <w:rsid w:val="00237983"/>
    <w:rsid w:val="00445663"/>
    <w:rsid w:val="00464256"/>
    <w:rsid w:val="0057336C"/>
    <w:rsid w:val="006A65B9"/>
    <w:rsid w:val="007A2195"/>
    <w:rsid w:val="007C38EB"/>
    <w:rsid w:val="00841AC3"/>
    <w:rsid w:val="008B52DA"/>
    <w:rsid w:val="009220D0"/>
    <w:rsid w:val="00941226"/>
    <w:rsid w:val="00992D24"/>
    <w:rsid w:val="00AD3768"/>
    <w:rsid w:val="00AD44B4"/>
    <w:rsid w:val="00AF79C0"/>
    <w:rsid w:val="00BE4C28"/>
    <w:rsid w:val="00C24B7C"/>
    <w:rsid w:val="00CB6302"/>
    <w:rsid w:val="00EE3D57"/>
    <w:rsid w:val="00E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4E1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6A65B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eichen"/>
    <w:uiPriority w:val="9"/>
    <w:qFormat/>
    <w:rsid w:val="006A65B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aliases w:val="MV_Fußnotentext"/>
    <w:basedOn w:val="Standard"/>
    <w:link w:val="FunotentextZeichen"/>
    <w:autoRedefine/>
    <w:uiPriority w:val="99"/>
    <w:unhideWhenUsed/>
    <w:qFormat/>
    <w:rsid w:val="00AD3768"/>
    <w:pPr>
      <w:tabs>
        <w:tab w:val="left" w:pos="709"/>
      </w:tabs>
      <w:ind w:left="340" w:hanging="340"/>
      <w:jc w:val="both"/>
    </w:pPr>
    <w:rPr>
      <w:rFonts w:ascii="Times New Roman" w:hAnsi="Times New Roman"/>
      <w:sz w:val="18"/>
      <w:lang w:val="en-US" w:eastAsia="en-US"/>
    </w:rPr>
  </w:style>
  <w:style w:type="character" w:customStyle="1" w:styleId="FunotentextZeichen">
    <w:name w:val="Fußnotentext Zeichen"/>
    <w:aliases w:val="MV_Fußnotentext Zeichen"/>
    <w:link w:val="Funotentext"/>
    <w:uiPriority w:val="99"/>
    <w:rsid w:val="00AD3768"/>
    <w:rPr>
      <w:rFonts w:ascii="Times New Roman" w:hAnsi="Times New Roman"/>
      <w:sz w:val="18"/>
      <w:lang w:val="en-US" w:eastAsia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6A65B9"/>
    <w:rPr>
      <w:rFonts w:ascii="Times" w:hAnsi="Times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A65B9"/>
    <w:rPr>
      <w:rFonts w:ascii="Times" w:hAnsi="Times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6A65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semiHidden/>
    <w:unhideWhenUsed/>
    <w:rsid w:val="006A65B9"/>
    <w:rPr>
      <w:color w:val="0000FF"/>
      <w:u w:val="single"/>
    </w:rPr>
  </w:style>
  <w:style w:type="character" w:customStyle="1" w:styleId="important">
    <w:name w:val="important"/>
    <w:basedOn w:val="Absatzstandardschriftart"/>
    <w:rsid w:val="006A65B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A65B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A65B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7336C"/>
    <w:pPr>
      <w:ind w:left="720"/>
      <w:contextualSpacing/>
    </w:p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7A2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7A2195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6A65B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eichen"/>
    <w:uiPriority w:val="9"/>
    <w:qFormat/>
    <w:rsid w:val="006A65B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aliases w:val="MV_Fußnotentext"/>
    <w:basedOn w:val="Standard"/>
    <w:link w:val="FunotentextZeichen"/>
    <w:autoRedefine/>
    <w:uiPriority w:val="99"/>
    <w:unhideWhenUsed/>
    <w:qFormat/>
    <w:rsid w:val="00AD3768"/>
    <w:pPr>
      <w:tabs>
        <w:tab w:val="left" w:pos="709"/>
      </w:tabs>
      <w:ind w:left="340" w:hanging="340"/>
      <w:jc w:val="both"/>
    </w:pPr>
    <w:rPr>
      <w:rFonts w:ascii="Times New Roman" w:hAnsi="Times New Roman"/>
      <w:sz w:val="18"/>
      <w:lang w:val="en-US" w:eastAsia="en-US"/>
    </w:rPr>
  </w:style>
  <w:style w:type="character" w:customStyle="1" w:styleId="FunotentextZeichen">
    <w:name w:val="Fußnotentext Zeichen"/>
    <w:aliases w:val="MV_Fußnotentext Zeichen"/>
    <w:link w:val="Funotentext"/>
    <w:uiPriority w:val="99"/>
    <w:rsid w:val="00AD3768"/>
    <w:rPr>
      <w:rFonts w:ascii="Times New Roman" w:hAnsi="Times New Roman"/>
      <w:sz w:val="18"/>
      <w:lang w:val="en-US" w:eastAsia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6A65B9"/>
    <w:rPr>
      <w:rFonts w:ascii="Times" w:hAnsi="Times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A65B9"/>
    <w:rPr>
      <w:rFonts w:ascii="Times" w:hAnsi="Times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6A65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semiHidden/>
    <w:unhideWhenUsed/>
    <w:rsid w:val="006A65B9"/>
    <w:rPr>
      <w:color w:val="0000FF"/>
      <w:u w:val="single"/>
    </w:rPr>
  </w:style>
  <w:style w:type="character" w:customStyle="1" w:styleId="important">
    <w:name w:val="important"/>
    <w:basedOn w:val="Absatzstandardschriftart"/>
    <w:rsid w:val="006A65B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A65B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A65B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7336C"/>
    <w:pPr>
      <w:ind w:left="720"/>
      <w:contextualSpacing/>
    </w:p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7A2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7A2195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hyperlink" Target="http://www.uni-saarland.de/fileadmin/user_upload/Fakultaeten/Fak5_pruefsekr_la/zpl_pdfs/AntragZulassungWA.pdf" TargetMode="External"/><Relationship Id="rId9" Type="http://schemas.openxmlformats.org/officeDocument/2006/relationships/image" Target="media/image2.jpeg"/><Relationship Id="rId10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3385</Characters>
  <Application>Microsoft Macintosh Word</Application>
  <DocSecurity>0</DocSecurity>
  <Lines>67</Lines>
  <Paragraphs>21</Paragraphs>
  <ScaleCrop>false</ScaleCrop>
  <Company>Universität des Saarlandes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Knopf</dc:creator>
  <cp:keywords/>
  <dc:description/>
  <cp:lastModifiedBy>Julia Knopf</cp:lastModifiedBy>
  <cp:revision>2</cp:revision>
  <dcterms:created xsi:type="dcterms:W3CDTF">2015-01-27T08:09:00Z</dcterms:created>
  <dcterms:modified xsi:type="dcterms:W3CDTF">2015-01-27T08:09:00Z</dcterms:modified>
</cp:coreProperties>
</file>